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907790" cy="23107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07790" cy="23107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APLA</w:t>
      </w:r>
    </w:p>
    <w:p w:rsidR="00000000" w:rsidDel="00000000" w:rsidP="00000000" w:rsidRDefault="00000000" w:rsidRPr="00000000" w14:paraId="00000005">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Treasurer</w:t>
      </w:r>
    </w:p>
    <w:p w:rsidR="00000000" w:rsidDel="00000000" w:rsidP="00000000" w:rsidRDefault="00000000" w:rsidRPr="00000000" w14:paraId="00000006">
      <w:pPr>
        <w:pStyle w:val="Heading1"/>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60"/>
          <w:szCs w:val="60"/>
          <w:rtl w:val="0"/>
        </w:rPr>
        <w:t xml:space="preserve"> Orientation Handbook</w:t>
      </w:r>
      <w:r w:rsidDel="00000000" w:rsidR="00000000" w:rsidRPr="00000000">
        <w:rPr>
          <w:rFonts w:ascii="Times New Roman" w:cs="Times New Roman" w:eastAsia="Times New Roman" w:hAnsi="Times New Roman"/>
          <w:b w:val="1"/>
          <w:sz w:val="48"/>
          <w:szCs w:val="48"/>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OBJECTIVES OF THE ASSOCIATION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objectives of the Association are outlined in the "Memorandum of Association" as follows:</w:t>
      </w:r>
    </w:p>
    <w:p w:rsidR="00000000" w:rsidDel="00000000" w:rsidP="00000000" w:rsidRDefault="00000000" w:rsidRPr="00000000" w14:paraId="0000000A">
      <w:pPr>
        <w:numPr>
          <w:ilvl w:val="0"/>
          <w:numId w:val="10"/>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library and information service throughout the Provinces of New Brunswick, Nova Scotia, Prince Edward Island and Newfoundland and Labrador;</w:t>
      </w:r>
    </w:p>
    <w:p w:rsidR="00000000" w:rsidDel="00000000" w:rsidP="00000000" w:rsidRDefault="00000000" w:rsidRPr="00000000" w14:paraId="0000000B">
      <w:pPr>
        <w:numPr>
          <w:ilvl w:val="0"/>
          <w:numId w:val="10"/>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serve the interests of all who work in the region's libraries and to serve as a focal point for all those who are interested in library and information services in the Atlantic Provinces;</w:t>
      </w:r>
    </w:p>
    <w:p w:rsidR="00000000" w:rsidDel="00000000" w:rsidP="00000000" w:rsidRDefault="00000000" w:rsidRPr="00000000" w14:paraId="0000000C">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cooperate with library associations and other organizations on matters of mutual concern.</w:t>
      </w:r>
    </w:p>
    <w:p w:rsidR="00000000" w:rsidDel="00000000" w:rsidP="00000000" w:rsidRDefault="00000000" w:rsidRPr="00000000" w14:paraId="0000000D">
      <w:pPr>
        <w:pStyle w:val="Head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STATEMENT AND STRATEGIC GOALS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mission statement and strategic goals were adopted at the 10 May 1992 OGM (item 3) in Halifax (NS). The goals are numbered for reference only, and the order does not indicate priority.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Atlantic Provinces Library Association represents, promotes, and supports the interests and concerns of the library community in the Atlantic Provinces.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Strategic Goal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Regional Voice Role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structure and position APLA so that the Association can effectively serve its mandate as a regional voice.</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2: Communication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internal and external communications.</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3: Value of Libraries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the value and worth of the library and its workers.</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4: Interest Groups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the effectiveness of the interest groups.</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5: Continuing Education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develop an effective continuing education programme.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OF THE TREASURER</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Executive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Finance Committee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Memorial Awards Committee</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Committee</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Grow a Library Committee</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Merit Award (Appendix C)</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6">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normally, for three years. No member shall hold the Office of Treasurer for more than three years (Article 76 (1)).</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8">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as the recognized agent of the Association for the purposes of the Corporations Registration Act of Nova Scotia (Article 76 (2)).</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A">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Acts as a signing officer of the Association together with the President.</w:t>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C">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Acts as a signing officer of the APLA Memorial Award Trust Fund (Executive meeting, 21 February 1987) and the Carin Alma E. Somers Scholarship Trust Fund (Executive meeting, April 2005).</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E">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as a member of the Finance Committee (Standing Order 5.01).</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0">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annually to the Association (Article 80).</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2">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Submits a profit and loss account, and a balance sheet at the Ordinary General Meeting. These accounts shall be as set forth in the "Companies Act" and shall be made up to the date fixed by the Association as the end of its fiscal year (Article 93).</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4">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Prepares and presents the banking resolution to the first meeting of the new Executive, and thereafter obtains the necessary signatures on the appropriate banking forms.</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6">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on the Membership Committee (Standing Order 5.03).</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8">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 the responsibility for mailing the receipts (Executive meeting, 16 January 1994, item 6.5).</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A">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as a face-to-face contact between the Executive and the membership. A good place to do this is at the annual conference.</w:t>
      </w:r>
    </w:p>
    <w:p w:rsidR="00000000" w:rsidDel="00000000" w:rsidP="00000000" w:rsidRDefault="00000000" w:rsidRPr="00000000" w14:paraId="0000003B">
      <w:pPr>
        <w:widowControl w:val="0"/>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C">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Maintains and revises the APLA Treasurer’s Handbook.</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0">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fiscal year of the Association shall be April 1 to March 31 (Article 110).</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2">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remain in good standing, members must pay fees within three months of the expiration of their membership. Memberships expire 12 months from the end of the month in which the Vice-President (Membership) receives the initial membership form (Standing Order 2.01).</w:t>
      </w:r>
    </w:p>
    <w:p w:rsidR="00000000" w:rsidDel="00000000" w:rsidP="00000000" w:rsidRDefault="00000000" w:rsidRPr="00000000" w14:paraId="00000043">
      <w:pPr>
        <w:spacing w:after="200"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4">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separate financial report shall be made for each conference and appended to the main financial report. Conference receipts and expenditures shall be shown only as totals in the annual financial report (Standing Order 3.14).</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6">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financial records of APLA shall be maintained on one ledger with two separate categories: </w:t>
      </w:r>
      <w:r w:rsidDel="00000000" w:rsidR="00000000" w:rsidRPr="00000000">
        <w:rPr>
          <w:rFonts w:ascii="Times New Roman" w:cs="Times New Roman" w:eastAsia="Times New Roman" w:hAnsi="Times New Roman"/>
          <w:b w:val="1"/>
          <w:color w:val="000000"/>
          <w:sz w:val="22"/>
          <w:szCs w:val="22"/>
          <w:rtl w:val="0"/>
        </w:rPr>
        <w:t xml:space="preserve">General</w:t>
      </w:r>
      <w:r w:rsidDel="00000000" w:rsidR="00000000" w:rsidRPr="00000000">
        <w:rPr>
          <w:rFonts w:ascii="Times New Roman" w:cs="Times New Roman" w:eastAsia="Times New Roman" w:hAnsi="Times New Roman"/>
          <w:color w:val="000000"/>
          <w:sz w:val="22"/>
          <w:szCs w:val="22"/>
          <w:rtl w:val="0"/>
        </w:rPr>
        <w:t xml:space="preserve"> and </w:t>
      </w:r>
      <w:r w:rsidDel="00000000" w:rsidR="00000000" w:rsidRPr="00000000">
        <w:rPr>
          <w:rFonts w:ascii="Times New Roman" w:cs="Times New Roman" w:eastAsia="Times New Roman" w:hAnsi="Times New Roman"/>
          <w:b w:val="1"/>
          <w:color w:val="000000"/>
          <w:sz w:val="22"/>
          <w:szCs w:val="22"/>
          <w:rtl w:val="0"/>
        </w:rPr>
        <w:t xml:space="preserve">Bulletin</w:t>
      </w:r>
      <w:r w:rsidDel="00000000" w:rsidR="00000000" w:rsidRPr="00000000">
        <w:rPr>
          <w:rFonts w:ascii="Times New Roman" w:cs="Times New Roman" w:eastAsia="Times New Roman" w:hAnsi="Times New Roman"/>
          <w:color w:val="000000"/>
          <w:sz w:val="22"/>
          <w:szCs w:val="22"/>
          <w:rtl w:val="0"/>
        </w:rPr>
        <w:t xml:space="preserve">; but only one bank account shall be maintained (Executive meeting, 16 September 1976).</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shall draft budget guidelines for committees and interest groups, and, once approved by the Finance Committee, the treasurer shall then provide a copy to conveners of all committees and interest groups, requesting budget proposals for the coming year (Executive meeting, 11 February 1977).</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A">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shall place cash, surplus to current requirements, in savings accounts and short-term investment certificates until needed (Executive meeting, 16 September 1977).</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C">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shall set an amount annually to support the attendance at Fall, Winter and Spring Executive meetings of the officers, the secretary, and the Co-Editors of the Bulletin. APLA will pay the expenses of the Association's President for the APLA Conference at which he or she presides (Standing Order 3.05).</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E">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Annually, the Executive will fund official delegate(s) to the Partnership. This decision will be based upon availability of money for funding. Funding will be: transportation costs, meals and accommodations as required to attend this meeting (Standing Order 3.06).</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0">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Expenses may be paid to the Association's official delegate(s) to meetings of other organizations with which the Association has official affiliation (Standing Order 3.07).</w:t>
      </w:r>
    </w:p>
    <w:p w:rsidR="00000000" w:rsidDel="00000000" w:rsidP="00000000" w:rsidRDefault="00000000" w:rsidRPr="00000000" w14:paraId="0000005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2">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Memberships and corresponding fees in other associations shall be evaluated annually on the</w:t>
      </w:r>
    </w:p>
    <w:p w:rsidR="00000000" w:rsidDel="00000000" w:rsidP="00000000" w:rsidRDefault="00000000" w:rsidRPr="00000000" w14:paraId="00000053">
      <w:pPr>
        <w:widowControl w:val="0"/>
        <w:spacing w:after="0" w:line="240" w:lineRule="auto"/>
        <w:ind w:left="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basis of: a) value of membership, and b) value of the association. (Standing Order 9.04).</w:t>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5">
      <w:pPr>
        <w:widowControl w:val="0"/>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accrual method of accounting shall be used (Executive meeting, 13 November 1994).</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b w:val="1"/>
          <w:color w:val="9a330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APLA EXECUTIVE: BACKGROUND AND MEETING PROCEDURES</w:t>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Officers of the Association (Article 72) shall be:</w:t>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B">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w:t>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D">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First Vice-President, who shall also be designated President-Elect;</w:t>
      </w:r>
    </w:p>
    <w:p w:rsidR="00000000" w:rsidDel="00000000" w:rsidP="00000000" w:rsidRDefault="00000000" w:rsidRPr="00000000" w14:paraId="0000005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F">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residing in the Province of Nova Scotia;</w:t>
      </w:r>
    </w:p>
    <w:p w:rsidR="00000000" w:rsidDel="00000000" w:rsidP="00000000" w:rsidRDefault="00000000" w:rsidRPr="00000000" w14:paraId="0000006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1">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Vice-President from each of the Atlantic Provinces with principal responsibilities to assure the Association is fully aware of the needs and issues in librarianship in their respective provinces;</w:t>
      </w:r>
    </w:p>
    <w:p w:rsidR="00000000" w:rsidDel="00000000" w:rsidP="00000000" w:rsidRDefault="00000000" w:rsidRPr="00000000" w14:paraId="0000006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3">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Vice-President with principal responsibilities of recruitment and retention of members;</w:t>
      </w:r>
    </w:p>
    <w:p w:rsidR="00000000" w:rsidDel="00000000" w:rsidP="00000000" w:rsidRDefault="00000000" w:rsidRPr="00000000" w14:paraId="0000006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immediate Past-President.</w:t>
      </w:r>
    </w:p>
    <w:p w:rsidR="00000000" w:rsidDel="00000000" w:rsidP="00000000" w:rsidRDefault="00000000" w:rsidRPr="00000000" w14:paraId="0000006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 the above shall be elected normally by a ballot of the Association and, with the Secretary and Co-Editors of the APLA Bulletin, shall constitute the Executive of the Association. The Secretary and Co-Editors of the APLA Bulletin shall be non-voting members of the Executive (Executive meeting, 26 January 1992, item 13; Executive meeting, 31 January 1993, item 6.7). All officers must be members in good standing of the Association at the time they are nominated (Standing Order 5.04) and when they take office (Article 73 (1)). </w:t>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and the Editor of the APLA Bulletin must be members in good standing of the Association when they assume their respective positions (Executive meeting, 31 January 1993, item 6.7).</w:t>
      </w:r>
    </w:p>
    <w:p w:rsidR="00000000" w:rsidDel="00000000" w:rsidP="00000000" w:rsidRDefault="00000000" w:rsidRPr="00000000" w14:paraId="0000006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Duties and responsibilities:</w:t>
      </w:r>
      <w:r w:rsidDel="00000000" w:rsidR="00000000" w:rsidRPr="00000000">
        <w:rPr>
          <w:rtl w:val="0"/>
        </w:rPr>
      </w:r>
    </w:p>
    <w:p w:rsidR="00000000" w:rsidDel="00000000" w:rsidP="00000000" w:rsidRDefault="00000000" w:rsidRPr="00000000" w14:paraId="0000006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D">
      <w:pPr>
        <w:widowControl w:val="0"/>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administer the affairs of the Association (Articles 81 and 82).</w:t>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widowControl w:val="0"/>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fill all vacancies in office pro tem. Persons so appointed shall serve until the next Ordinary General Meeting of the Association (Article 82 (q)). [Note: This article does not appear in the registered copy of the Articles of Association. However, it was approved at a Special Meeting, 6 July 1988. Correspondence between the Association and the Registrar of Joint Stock Companies had indicated that it was not important that the file on hand show all changes. Rather, the Registrar was interested only in major changes such as a change in the purpose of the organization or a change in its name (Executive meeting, 5 June 1996, item 6.5].</w:t>
      </w:r>
    </w:p>
    <w:p w:rsidR="00000000" w:rsidDel="00000000" w:rsidP="00000000" w:rsidRDefault="00000000" w:rsidRPr="00000000" w14:paraId="0000007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1">
      <w:pPr>
        <w:widowControl w:val="0"/>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review and approve the budget as prepared by the Finance Committee. Any expenditure in excess of the budgeted amount shall require the approval of a majority of the Executive (Standing Order 3.02 and Standing Order 5.01).</w:t>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3">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keep the membership informed of the financial status of the Association, e.g. following Executive meetings (Standing Order 3.01).</w:t>
      </w:r>
    </w:p>
    <w:p w:rsidR="00000000" w:rsidDel="00000000" w:rsidP="00000000" w:rsidRDefault="00000000" w:rsidRPr="00000000" w14:paraId="00000074">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5">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a Committee on Nominations and Elections (Standing Order 5.04).</w:t>
      </w:r>
    </w:p>
    <w:p w:rsidR="00000000" w:rsidDel="00000000" w:rsidP="00000000" w:rsidRDefault="00000000" w:rsidRPr="00000000" w14:paraId="00000076">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7">
      <w:pPr>
        <w:spacing w:after="200"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act as the jury in the process of selecting the recipient of the APLA Merit Award (Executive meeting, 14 May 1976; Standing Order 9.08).</w:t>
      </w:r>
    </w:p>
    <w:p w:rsidR="00000000" w:rsidDel="00000000" w:rsidP="00000000" w:rsidRDefault="00000000" w:rsidRPr="00000000" w14:paraId="00000078">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examine the terms of reference of all committees, making sure that explicit terms of reference are made available to committee conveners and members (Standing Order 4.01).</w:t>
      </w:r>
    </w:p>
    <w:p w:rsidR="00000000" w:rsidDel="00000000" w:rsidP="00000000" w:rsidRDefault="00000000" w:rsidRPr="00000000" w14:paraId="00000079">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A">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take positive and appropriate action whenever instances of censorship which violate the CFLA-FCAB "Statement on Intellectual Freedom and Libraries" occur in the Atlantic Provinces (Standing Order 9.03).</w:t>
      </w:r>
    </w:p>
    <w:p w:rsidR="00000000" w:rsidDel="00000000" w:rsidP="00000000" w:rsidRDefault="00000000" w:rsidRPr="00000000" w14:paraId="0000007B">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C">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amend standing orders (Article 82 (n)). When the Executive makes, varies or repeals any standing order under Article 82(n) of the Articles of Association, such action shall be communicated to the membership as soon as possible after the action; and shall be presented at the next Ordinary General Meeting for confirmation or rejection (Standing Order 1.09).</w:t>
      </w:r>
    </w:p>
    <w:p w:rsidR="00000000" w:rsidDel="00000000" w:rsidP="00000000" w:rsidRDefault="00000000" w:rsidRPr="00000000" w14:paraId="0000007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Quorum</w:t>
      </w:r>
      <w:r w:rsidDel="00000000" w:rsidR="00000000" w:rsidRPr="00000000">
        <w:rPr>
          <w:rtl w:val="0"/>
        </w:rPr>
      </w:r>
    </w:p>
    <w:p w:rsidR="00000000" w:rsidDel="00000000" w:rsidP="00000000" w:rsidRDefault="00000000" w:rsidRPr="00000000" w14:paraId="0000007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may meet to conduct business and may regulate their business as they see fit. They may determine the quorum necessary for these meetings, but until otherwise determined two directors shall constitute a quorum (Article 55). At the February 26, 1989 meeting the Executive determined that a majority shall constitute a quorum of the Executive (Standing Order 1.03).</w:t>
      </w:r>
    </w:p>
    <w:p w:rsidR="00000000" w:rsidDel="00000000" w:rsidP="00000000" w:rsidRDefault="00000000" w:rsidRPr="00000000" w14:paraId="0000008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Executive meeting expenses</w:t>
      </w:r>
      <w:r w:rsidDel="00000000" w:rsidR="00000000" w:rsidRPr="00000000">
        <w:rPr>
          <w:rtl w:val="0"/>
        </w:rPr>
      </w:r>
    </w:p>
    <w:p w:rsidR="00000000" w:rsidDel="00000000" w:rsidP="00000000" w:rsidRDefault="00000000" w:rsidRPr="00000000" w14:paraId="0000008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were approved by the Executive on 21 February 1987 and revised on 6 October</w:t>
      </w:r>
    </w:p>
    <w:p w:rsidR="00000000" w:rsidDel="00000000" w:rsidP="00000000" w:rsidRDefault="00000000" w:rsidRPr="00000000" w14:paraId="0000008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1991 and again on 22 May 2003:</w:t>
      </w:r>
    </w:p>
    <w:p w:rsidR="00000000" w:rsidDel="00000000" w:rsidP="00000000" w:rsidRDefault="00000000" w:rsidRPr="00000000" w14:paraId="0000008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7">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live outside the area in which the meeting is held will have the following expenses reimbursed:</w:t>
      </w:r>
    </w:p>
    <w:p w:rsidR="00000000" w:rsidDel="00000000" w:rsidP="00000000" w:rsidRDefault="00000000" w:rsidRPr="00000000" w14:paraId="0000008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9">
      <w:pPr>
        <w:widowControl w:val="0"/>
        <w:numPr>
          <w:ilvl w:val="1"/>
          <w:numId w:val="4"/>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transportation from home city to meeting location: members will not be reimbursed more than the economy fare and should use seat sales and special offers whenever possible. If personal vehicles are used, members will be reimbursed at $0.38/km;</w:t>
      </w:r>
    </w:p>
    <w:p w:rsidR="00000000" w:rsidDel="00000000" w:rsidP="00000000" w:rsidRDefault="00000000" w:rsidRPr="00000000" w14:paraId="0000008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B">
      <w:pPr>
        <w:widowControl w:val="0"/>
        <w:numPr>
          <w:ilvl w:val="1"/>
          <w:numId w:val="4"/>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ground transportation to and from airport in home city and meeting location: members will be reimbursed up to and not exceeding the cost of a bus trip or equivalent transportation to and from the airport;</w:t>
      </w:r>
    </w:p>
    <w:p w:rsidR="00000000" w:rsidDel="00000000" w:rsidP="00000000" w:rsidRDefault="00000000" w:rsidRPr="00000000" w14:paraId="0000008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D">
      <w:pPr>
        <w:widowControl w:val="0"/>
        <w:numPr>
          <w:ilvl w:val="1"/>
          <w:numId w:val="4"/>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night's accommodations: members will be reimbursed for one night's accommodation based on double occupancy at an economy hotel selected by the secretary or local arrangements representative;</w:t>
      </w:r>
    </w:p>
    <w:p w:rsidR="00000000" w:rsidDel="00000000" w:rsidP="00000000" w:rsidRDefault="00000000" w:rsidRPr="00000000" w14:paraId="0000008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0">
      <w:pPr>
        <w:widowControl w:val="0"/>
        <w:numPr>
          <w:ilvl w:val="1"/>
          <w:numId w:val="4"/>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meals for one day - members will be reimbursed for costs of three meals. Any meals which are concurrent with business meetings are covered under group expenses.</w:t>
      </w:r>
    </w:p>
    <w:p w:rsidR="00000000" w:rsidDel="00000000" w:rsidP="00000000" w:rsidRDefault="00000000" w:rsidRPr="00000000" w14:paraId="0000009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2">
      <w:pPr>
        <w:widowControl w:val="0"/>
        <w:tabs>
          <w:tab w:val="left" w:pos="310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Breakfast</w:t>
        <w:tab/>
        <w:t xml:space="preserve">$8.00</w:t>
      </w:r>
    </w:p>
    <w:p w:rsidR="00000000" w:rsidDel="00000000" w:rsidP="00000000" w:rsidRDefault="00000000" w:rsidRPr="00000000" w14:paraId="00000093">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w:t>
        <w:tab/>
        <w:t xml:space="preserve">$10.00</w:t>
      </w:r>
    </w:p>
    <w:p w:rsidR="00000000" w:rsidDel="00000000" w:rsidP="00000000" w:rsidRDefault="00000000" w:rsidRPr="00000000" w14:paraId="00000094">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Dinner</w:t>
        <w:tab/>
        <w:t xml:space="preserve">$24.00</w:t>
      </w:r>
    </w:p>
    <w:p w:rsidR="00000000" w:rsidDel="00000000" w:rsidP="00000000" w:rsidRDefault="00000000" w:rsidRPr="00000000" w14:paraId="00000095">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6">
      <w:pPr>
        <w:widowControl w:val="0"/>
        <w:numPr>
          <w:ilvl w:val="0"/>
          <w:numId w:val="4"/>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reside within the meeting area will be covered under group expenses only.</w:t>
      </w:r>
    </w:p>
    <w:p w:rsidR="00000000" w:rsidDel="00000000" w:rsidP="00000000" w:rsidRDefault="00000000" w:rsidRPr="00000000" w14:paraId="00000097">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8">
      <w:pPr>
        <w:widowControl w:val="0"/>
        <w:numPr>
          <w:ilvl w:val="0"/>
          <w:numId w:val="4"/>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Group expenses:</w:t>
      </w:r>
    </w:p>
    <w:p w:rsidR="00000000" w:rsidDel="00000000" w:rsidP="00000000" w:rsidRDefault="00000000" w:rsidRPr="00000000" w14:paraId="00000099">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A">
      <w:pPr>
        <w:widowControl w:val="0"/>
        <w:numPr>
          <w:ilvl w:val="1"/>
          <w:numId w:val="4"/>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lunches and dinners which are concurrent with business meetings will cost up to but will not exceed the combined cost of individual meals as in 1.d;</w:t>
      </w:r>
    </w:p>
    <w:p w:rsidR="00000000" w:rsidDel="00000000" w:rsidP="00000000" w:rsidRDefault="00000000" w:rsidRPr="00000000" w14:paraId="0000009B">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C">
      <w:pPr>
        <w:widowControl w:val="0"/>
        <w:numPr>
          <w:ilvl w:val="1"/>
          <w:numId w:val="4"/>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meeting room will be selected based on the lowest available rate at that time.</w:t>
      </w:r>
    </w:p>
    <w:p w:rsidR="00000000" w:rsidDel="00000000" w:rsidP="00000000" w:rsidRDefault="00000000" w:rsidRPr="00000000" w14:paraId="0000009D">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E">
      <w:pPr>
        <w:widowControl w:val="0"/>
        <w:numPr>
          <w:ilvl w:val="0"/>
          <w:numId w:val="4"/>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w:t>
      </w:r>
    </w:p>
    <w:p w:rsidR="00000000" w:rsidDel="00000000" w:rsidP="00000000" w:rsidRDefault="00000000" w:rsidRPr="00000000" w14:paraId="0000009F">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0">
      <w:pPr>
        <w:widowControl w:val="0"/>
        <w:numPr>
          <w:ilvl w:val="1"/>
          <w:numId w:val="4"/>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In-person Executive meetings will occur on Saturdays or Sundays;</w:t>
      </w:r>
    </w:p>
    <w:p w:rsidR="00000000" w:rsidDel="00000000" w:rsidP="00000000" w:rsidRDefault="00000000" w:rsidRPr="00000000" w14:paraId="000000A1">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2">
      <w:pPr>
        <w:widowControl w:val="0"/>
        <w:numPr>
          <w:ilvl w:val="1"/>
          <w:numId w:val="4"/>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meeting will be adjourned in sufficient time for all members to return home that day;</w:t>
      </w:r>
    </w:p>
    <w:p w:rsidR="00000000" w:rsidDel="00000000" w:rsidP="00000000" w:rsidRDefault="00000000" w:rsidRPr="00000000" w14:paraId="000000A3">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4">
      <w:pPr>
        <w:widowControl w:val="0"/>
        <w:numPr>
          <w:ilvl w:val="1"/>
          <w:numId w:val="4"/>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extenuating circumstances will be considered on an individual basis in order that members not incur additional personal expenditures to attend meetings, e.g., additional nights' accommodations due to non-availability of reasonably direct transportation;</w:t>
      </w:r>
    </w:p>
    <w:p w:rsidR="00000000" w:rsidDel="00000000" w:rsidP="00000000" w:rsidRDefault="00000000" w:rsidRPr="00000000" w14:paraId="000000A5">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6">
      <w:pPr>
        <w:widowControl w:val="0"/>
        <w:numPr>
          <w:ilvl w:val="1"/>
          <w:numId w:val="4"/>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may request travel advances.</w:t>
      </w:r>
    </w:p>
    <w:p w:rsidR="00000000" w:rsidDel="00000000" w:rsidP="00000000" w:rsidRDefault="00000000" w:rsidRPr="00000000" w14:paraId="000000A7">
      <w:pPr>
        <w:widowControl w:val="0"/>
        <w:spacing w:after="0" w:line="240" w:lineRule="auto"/>
        <w:rPr>
          <w:rFonts w:ascii="Times New Roman" w:cs="Times New Roman" w:eastAsia="Times New Roman" w:hAnsi="Times New Roman"/>
          <w:b w:val="1"/>
          <w:color w:val="9a3300"/>
          <w:sz w:val="22"/>
          <w:szCs w:val="22"/>
        </w:rPr>
      </w:pPr>
      <w:r w:rsidDel="00000000" w:rsidR="00000000" w:rsidRPr="00000000">
        <w:rPr>
          <w:rtl w:val="0"/>
        </w:rPr>
      </w:r>
    </w:p>
    <w:p w:rsidR="00000000" w:rsidDel="00000000" w:rsidP="00000000" w:rsidRDefault="00000000" w:rsidRPr="00000000" w14:paraId="000000A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0A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A">
      <w:pPr>
        <w:widowControl w:val="0"/>
        <w:numPr>
          <w:ilvl w:val="0"/>
          <w:numId w:val="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reserves the right to suspend members with cause (Article 4).</w:t>
      </w:r>
    </w:p>
    <w:p w:rsidR="00000000" w:rsidDel="00000000" w:rsidP="00000000" w:rsidRDefault="00000000" w:rsidRPr="00000000" w14:paraId="000000A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C">
      <w:pPr>
        <w:widowControl w:val="0"/>
        <w:numPr>
          <w:ilvl w:val="0"/>
          <w:numId w:val="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Honourary life membership may be conferred at the discretion of the Executive. Members so chosen pay no dues, but retain full voting privileges (Article 10).</w:t>
      </w:r>
    </w:p>
    <w:p w:rsidR="00000000" w:rsidDel="00000000" w:rsidP="00000000" w:rsidRDefault="00000000" w:rsidRPr="00000000" w14:paraId="000000A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E">
      <w:pPr>
        <w:widowControl w:val="0"/>
        <w:numPr>
          <w:ilvl w:val="0"/>
          <w:numId w:val="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may call at any time, and shall call upon the request of any two directors, a meeting of the Executive (Article 57).</w:t>
      </w:r>
    </w:p>
    <w:p w:rsidR="00000000" w:rsidDel="00000000" w:rsidP="00000000" w:rsidRDefault="00000000" w:rsidRPr="00000000" w14:paraId="000000AF">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0">
      <w:pPr>
        <w:widowControl w:val="0"/>
        <w:numPr>
          <w:ilvl w:val="0"/>
          <w:numId w:val="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Executive shall report to Executive meetings and to the Ordinary General Meeting as required by their Executive position or, where relevant, in their role as committee convener.</w:t>
      </w:r>
    </w:p>
    <w:p w:rsidR="00000000" w:rsidDel="00000000" w:rsidP="00000000" w:rsidRDefault="00000000" w:rsidRPr="00000000" w14:paraId="000000B1">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2">
      <w:pPr>
        <w:widowControl w:val="0"/>
        <w:numPr>
          <w:ilvl w:val="0"/>
          <w:numId w:val="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have access to:</w:t>
      </w:r>
    </w:p>
    <w:p w:rsidR="00000000" w:rsidDel="00000000" w:rsidP="00000000" w:rsidRDefault="00000000" w:rsidRPr="00000000" w14:paraId="000000B3">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4">
      <w:pPr>
        <w:widowControl w:val="0"/>
        <w:numPr>
          <w:ilvl w:val="1"/>
          <w:numId w:val="6"/>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Articles of Association, "Memorandum of Association", and the "Standing Orders";</w:t>
      </w:r>
    </w:p>
    <w:p w:rsidR="00000000" w:rsidDel="00000000" w:rsidP="00000000" w:rsidRDefault="00000000" w:rsidRPr="00000000" w14:paraId="000000B5">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6">
      <w:pPr>
        <w:widowControl w:val="0"/>
        <w:numPr>
          <w:ilvl w:val="1"/>
          <w:numId w:val="6"/>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list of members of the Executive and Conveners of Committees;</w:t>
      </w:r>
    </w:p>
    <w:p w:rsidR="00000000" w:rsidDel="00000000" w:rsidP="00000000" w:rsidRDefault="00000000" w:rsidRPr="00000000" w14:paraId="000000B7">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8">
      <w:pPr>
        <w:widowControl w:val="0"/>
        <w:numPr>
          <w:ilvl w:val="1"/>
          <w:numId w:val="6"/>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minutes of the meetings of the Executive and the Ordinary General Meetings for the last three years;</w:t>
      </w:r>
    </w:p>
    <w:p w:rsidR="00000000" w:rsidDel="00000000" w:rsidP="00000000" w:rsidRDefault="00000000" w:rsidRPr="00000000" w14:paraId="000000B9">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A">
      <w:pPr>
        <w:widowControl w:val="0"/>
        <w:numPr>
          <w:ilvl w:val="1"/>
          <w:numId w:val="6"/>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copy of the APLA Procedures Manual.</w:t>
      </w:r>
    </w:p>
    <w:p w:rsidR="00000000" w:rsidDel="00000000" w:rsidP="00000000" w:rsidRDefault="00000000" w:rsidRPr="00000000" w14:paraId="000000BB">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C">
      <w:pPr>
        <w:widowControl w:val="0"/>
        <w:numPr>
          <w:ilvl w:val="0"/>
          <w:numId w:val="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follow the "Guidelines for Maintaining APLA Records" (Appendix M).</w:t>
      </w:r>
    </w:p>
    <w:p w:rsidR="00000000" w:rsidDel="00000000" w:rsidP="00000000" w:rsidRDefault="00000000" w:rsidRPr="00000000" w14:paraId="000000BD">
      <w:pPr>
        <w:widowControl w:val="0"/>
        <w:tabs>
          <w:tab w:val="left" w:pos="820"/>
        </w:tabs>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E">
      <w:pPr>
        <w:widowControl w:val="0"/>
        <w:spacing w:after="0" w:before="3"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F">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gjdgxs" w:id="0"/>
      <w:bookmarkEnd w:id="0"/>
      <w:r w:rsidDel="00000000" w:rsidR="00000000" w:rsidRPr="00000000">
        <w:rPr>
          <w:rFonts w:ascii="Times New Roman" w:cs="Times New Roman" w:eastAsia="Times New Roman" w:hAnsi="Times New Roman"/>
          <w:b w:val="1"/>
          <w:color w:val="000000"/>
          <w:sz w:val="32"/>
          <w:szCs w:val="32"/>
          <w:rtl w:val="0"/>
        </w:rPr>
        <w:t xml:space="preserve">FINANCE COMMITTEE</w:t>
      </w:r>
    </w:p>
    <w:p w:rsidR="00000000" w:rsidDel="00000000" w:rsidP="00000000" w:rsidRDefault="00000000" w:rsidRPr="00000000" w14:paraId="000000C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C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0C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 Activities Fund (Appendix E)</w:t>
      </w:r>
    </w:p>
    <w:p w:rsidR="00000000" w:rsidDel="00000000" w:rsidP="00000000" w:rsidRDefault="00000000" w:rsidRPr="00000000" w14:paraId="000000C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Liaison with Other Organizations (Appendix I)</w:t>
      </w:r>
      <w:r w:rsidDel="00000000" w:rsidR="00000000" w:rsidRPr="00000000">
        <w:rPr>
          <w:rtl w:val="0"/>
        </w:rPr>
      </w:r>
    </w:p>
    <w:p w:rsidR="00000000" w:rsidDel="00000000" w:rsidP="00000000" w:rsidRDefault="00000000" w:rsidRPr="00000000" w14:paraId="000000C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vertAlign w:val="baseline"/>
          <w:rtl w:val="0"/>
        </w:rPr>
        <w:t xml:space="preserve"> Executive Committee</w:t>
      </w:r>
      <w:r w:rsidDel="00000000" w:rsidR="00000000" w:rsidRPr="00000000">
        <w:rPr>
          <w:rtl w:val="0"/>
        </w:rPr>
      </w:r>
    </w:p>
    <w:p w:rsidR="00000000" w:rsidDel="00000000" w:rsidP="00000000" w:rsidRDefault="00000000" w:rsidRPr="00000000" w14:paraId="000000C7">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C8">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5.01):</w:t>
      </w:r>
    </w:p>
    <w:p w:rsidR="00000000" w:rsidDel="00000000" w:rsidP="00000000" w:rsidRDefault="00000000" w:rsidRPr="00000000" w14:paraId="000000C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A">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work with the treasurer in preparing the annual budget estimates for the approval of the Executive.</w:t>
      </w:r>
    </w:p>
    <w:p w:rsidR="00000000" w:rsidDel="00000000" w:rsidP="00000000" w:rsidRDefault="00000000" w:rsidRPr="00000000" w14:paraId="000000C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C">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monitor and make recommendations to the Executive with regard to the structure and quality of the financial and membership records of the association.</w:t>
      </w:r>
    </w:p>
    <w:p w:rsidR="00000000" w:rsidDel="00000000" w:rsidP="00000000" w:rsidRDefault="00000000" w:rsidRPr="00000000" w14:paraId="000000C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E">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annually make recommendations at the spring Executive meeting concerning the membership and subscription fees for the succeeding year.</w:t>
      </w:r>
    </w:p>
    <w:p w:rsidR="00000000" w:rsidDel="00000000" w:rsidP="00000000" w:rsidRDefault="00000000" w:rsidRPr="00000000" w14:paraId="000000C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0">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serve as trustees and administer the APLA Memorial Awards Fund and submit a detailed financial statement at the conclusion of the year.</w:t>
      </w:r>
    </w:p>
    <w:p w:rsidR="00000000" w:rsidDel="00000000" w:rsidP="00000000" w:rsidRDefault="00000000" w:rsidRPr="00000000" w14:paraId="000000D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2">
      <w:pPr>
        <w:widowControl w:val="0"/>
        <w:numPr>
          <w:ilvl w:val="0"/>
          <w:numId w:val="1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serve as trustees and administer the Carin Alma E. Somers Scholarship Trust Fund and submit a detailed financial statement at the conclusion of the fiscal year.</w:t>
      </w:r>
    </w:p>
    <w:p w:rsidR="00000000" w:rsidDel="00000000" w:rsidP="00000000" w:rsidRDefault="00000000" w:rsidRPr="00000000" w14:paraId="000000D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4">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5.01):</w:t>
      </w:r>
    </w:p>
    <w:p w:rsidR="00000000" w:rsidDel="00000000" w:rsidP="00000000" w:rsidRDefault="00000000" w:rsidRPr="00000000" w14:paraId="000000D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6">
      <w:pPr>
        <w:widowControl w:val="0"/>
        <w:numPr>
          <w:ilvl w:val="0"/>
          <w:numId w:val="1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shall be the convener.</w:t>
      </w:r>
    </w:p>
    <w:p w:rsidR="00000000" w:rsidDel="00000000" w:rsidP="00000000" w:rsidRDefault="00000000" w:rsidRPr="00000000" w14:paraId="000000D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8">
      <w:pPr>
        <w:widowControl w:val="0"/>
        <w:numPr>
          <w:ilvl w:val="0"/>
          <w:numId w:val="1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Vice-President/President-Elect and the treasurer shall be members.</w:t>
      </w:r>
    </w:p>
    <w:p w:rsidR="00000000" w:rsidDel="00000000" w:rsidP="00000000" w:rsidRDefault="00000000" w:rsidRPr="00000000" w14:paraId="000000D9">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0D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D">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prepare a budget for review and approval by the Executive and for presentation to the Ordinary General Meeting (Annual Conference, 1970).</w:t>
      </w:r>
    </w:p>
    <w:p w:rsidR="00000000" w:rsidDel="00000000" w:rsidP="00000000" w:rsidRDefault="00000000" w:rsidRPr="00000000" w14:paraId="000000D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F">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approve, in advance of presentation to the Executive, all expenditures beyond the budgeted amount.</w:t>
      </w:r>
    </w:p>
    <w:p w:rsidR="00000000" w:rsidDel="00000000" w:rsidP="00000000" w:rsidRDefault="00000000" w:rsidRPr="00000000" w14:paraId="000000E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1">
      <w:pPr>
        <w:widowControl w:val="0"/>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approve allocations from the General Activities Fund (see Appendix E). Applications for allocations from the General Activities Fund are not to be considered if they are to support programs which are to be part of the annual conference (Executive meeting, September 1986).</w:t>
      </w:r>
    </w:p>
    <w:p w:rsidR="00000000" w:rsidDel="00000000" w:rsidP="00000000" w:rsidRDefault="00000000" w:rsidRPr="00000000" w14:paraId="000000E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0E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5">
      <w:pPr>
        <w:widowControl w:val="0"/>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cost of preparing and distributing a membership list shall be budgeted annually (Annual Conference, 1970).</w:t>
      </w:r>
    </w:p>
    <w:p w:rsidR="00000000" w:rsidDel="00000000" w:rsidP="00000000" w:rsidRDefault="00000000" w:rsidRPr="00000000" w14:paraId="000000E6">
      <w:pPr>
        <w:widowControl w:val="0"/>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7">
      <w:pPr>
        <w:widowControl w:val="0"/>
        <w:numPr>
          <w:ilvl w:val="0"/>
          <w:numId w:val="2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percentage of each personal and institutional membership fee, not to exceed 50 percent of the fee, may be allocated to the support of the official publication of the Association (Standing Order 2.04).</w:t>
      </w:r>
    </w:p>
    <w:p w:rsidR="00000000" w:rsidDel="00000000" w:rsidP="00000000" w:rsidRDefault="00000000" w:rsidRPr="00000000" w14:paraId="000000E8">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widowControl w:val="0"/>
        <w:numPr>
          <w:ilvl w:val="0"/>
          <w:numId w:val="2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shall set an amount annually to support the attendance at Fall, Winter, and Spring (3) Executive meetings of the officers, the secretary and one editor of the Bulletin.  APLA will pay travel and one-night accommodation for the second spring meeting (usually the joint Executive meeting at the annual conference). APLA will pay the expenses of the Association's President for the APLA Conference at which he or she presides (Standing Order 3.05).</w:t>
      </w:r>
    </w:p>
    <w:p w:rsidR="00000000" w:rsidDel="00000000" w:rsidP="00000000" w:rsidRDefault="00000000" w:rsidRPr="00000000" w14:paraId="000000EA">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widowControl w:val="0"/>
        <w:numPr>
          <w:ilvl w:val="0"/>
          <w:numId w:val="2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Annually, the Executive will consider funding an official delegate to meetings of the Partnership. This decision will be based upon availability of money for funding and the usefulness of that year's meeting. Funding will be: airfare and a maximum of two nights’ accommodation as required to attend this meeting (Standing Order 3.06).</w:t>
      </w:r>
    </w:p>
    <w:p w:rsidR="00000000" w:rsidDel="00000000" w:rsidP="00000000" w:rsidRDefault="00000000" w:rsidRPr="00000000" w14:paraId="000000EC">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widowControl w:val="0"/>
        <w:numPr>
          <w:ilvl w:val="0"/>
          <w:numId w:val="2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Expenses may be paid to the Association's official delegate(s) to meetings of other organizations with which the Association has official affiliation (Standing Order 3.07).</w:t>
      </w:r>
    </w:p>
    <w:p w:rsidR="00000000" w:rsidDel="00000000" w:rsidP="00000000" w:rsidRDefault="00000000" w:rsidRPr="00000000" w14:paraId="000000EE">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widowControl w:val="0"/>
        <w:numPr>
          <w:ilvl w:val="0"/>
          <w:numId w:val="2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Memberships and corresponding fees in other associations shall be evaluated annually on the basis of: i) value of membership, and ii) value of the association (Standing Order 9.04).</w:t>
      </w:r>
    </w:p>
    <w:p w:rsidR="00000000" w:rsidDel="00000000" w:rsidP="00000000" w:rsidRDefault="00000000" w:rsidRPr="00000000" w14:paraId="000000F0">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widowControl w:val="0"/>
        <w:numPr>
          <w:ilvl w:val="0"/>
          <w:numId w:val="2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decisions taken must be kept and turned over to the financial examiner when the books are examined.</w:t>
      </w:r>
    </w:p>
    <w:p w:rsidR="00000000" w:rsidDel="00000000" w:rsidP="00000000" w:rsidRDefault="00000000" w:rsidRPr="00000000" w14:paraId="000000F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color w:val="000000"/>
          <w:sz w:val="32"/>
          <w:szCs w:val="32"/>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F5">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APLA MEMORIAL AWARDS COMMITTEE</w:t>
      </w:r>
    </w:p>
    <w:p w:rsidR="00000000" w:rsidDel="00000000" w:rsidP="00000000" w:rsidRDefault="00000000" w:rsidRPr="00000000" w14:paraId="000000F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(Formerly the Alberta Letts Memorial Fellowship Committee)</w:t>
      </w:r>
    </w:p>
    <w:p w:rsidR="00000000" w:rsidDel="00000000" w:rsidP="00000000" w:rsidRDefault="00000000" w:rsidRPr="00000000" w14:paraId="000000F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F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Guidelines for Committees and Interest Groups</w:t>
      </w:r>
      <w:r w:rsidDel="00000000" w:rsidR="00000000" w:rsidRPr="00000000">
        <w:rPr>
          <w:rtl w:val="0"/>
        </w:rPr>
      </w:r>
    </w:p>
    <w:p w:rsidR="00000000" w:rsidDel="00000000" w:rsidP="00000000" w:rsidRDefault="00000000" w:rsidRPr="00000000" w14:paraId="000000FA">
      <w:pPr>
        <w:widowControl w:val="0"/>
        <w:spacing w:after="0" w:line="240" w:lineRule="auto"/>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F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Standing Committee</w:t>
      </w:r>
      <w:r w:rsidDel="00000000" w:rsidR="00000000" w:rsidRPr="00000000">
        <w:rPr>
          <w:rtl w:val="0"/>
        </w:rPr>
      </w:r>
    </w:p>
    <w:p w:rsidR="00000000" w:rsidDel="00000000" w:rsidP="00000000" w:rsidRDefault="00000000" w:rsidRPr="00000000" w14:paraId="000000F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6.02):</w:t>
      </w:r>
    </w:p>
    <w:p w:rsidR="00000000" w:rsidDel="00000000" w:rsidP="00000000" w:rsidRDefault="00000000" w:rsidRPr="00000000" w14:paraId="000000F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F">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solicit applications to the APLA Memorial Awards Fund.</w:t>
      </w:r>
    </w:p>
    <w:p w:rsidR="00000000" w:rsidDel="00000000" w:rsidP="00000000" w:rsidRDefault="00000000" w:rsidRPr="00000000" w14:paraId="0000010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1">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select the award recipients.</w:t>
      </w:r>
    </w:p>
    <w:p w:rsidR="00000000" w:rsidDel="00000000" w:rsidP="00000000" w:rsidRDefault="00000000" w:rsidRPr="00000000" w14:paraId="0000010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3">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encourage donations to the APLA Memorial Awards Fund in honour of past APLA members.</w:t>
      </w:r>
    </w:p>
    <w:p w:rsidR="00000000" w:rsidDel="00000000" w:rsidP="00000000" w:rsidRDefault="00000000" w:rsidRPr="00000000" w14:paraId="0000010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w:t>
      </w:r>
    </w:p>
    <w:p w:rsidR="00000000" w:rsidDel="00000000" w:rsidP="00000000" w:rsidRDefault="00000000" w:rsidRPr="00000000" w14:paraId="0000010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7">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consist of four Members, and one Convener, and the APLA President who shall be an ex-officio member.</w:t>
      </w:r>
    </w:p>
    <w:p w:rsidR="00000000" w:rsidDel="00000000" w:rsidP="00000000" w:rsidRDefault="00000000" w:rsidRPr="00000000" w14:paraId="0000010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9">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and Members shall be appointed by the Committee on Aims and Objectives when necessary (Standing Order 5.02).</w:t>
      </w:r>
    </w:p>
    <w:p w:rsidR="00000000" w:rsidDel="00000000" w:rsidP="00000000" w:rsidRDefault="00000000" w:rsidRPr="00000000" w14:paraId="0000010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B">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After three years, the convenorship will normally rotate to another Atlantic province (Standing Order 4.04).</w:t>
      </w:r>
    </w:p>
    <w:p w:rsidR="00000000" w:rsidDel="00000000" w:rsidP="00000000" w:rsidRDefault="00000000" w:rsidRPr="00000000" w14:paraId="0000010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D">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normally may serve up to three years on the Committee.</w:t>
      </w:r>
    </w:p>
    <w:p w:rsidR="00000000" w:rsidDel="00000000" w:rsidP="00000000" w:rsidRDefault="00000000" w:rsidRPr="00000000" w14:paraId="0000010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F">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or Convener will step down from the Committee for that year if a conflict of interest arises.</w:t>
      </w:r>
    </w:p>
    <w:p w:rsidR="00000000" w:rsidDel="00000000" w:rsidP="00000000" w:rsidRDefault="00000000" w:rsidRPr="00000000" w14:paraId="0000011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the award:</w:t>
      </w:r>
    </w:p>
    <w:p w:rsidR="00000000" w:rsidDel="00000000" w:rsidP="00000000" w:rsidRDefault="00000000" w:rsidRPr="00000000" w14:paraId="0000011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3">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supports the project of any APLA member who successfully proposes to contribute to their professional development, as well as to the library profession, through  research, educational opportunity, or other appropriate endeavour.</w:t>
      </w:r>
    </w:p>
    <w:p w:rsidR="00000000" w:rsidDel="00000000" w:rsidP="00000000" w:rsidRDefault="00000000" w:rsidRPr="00000000" w14:paraId="0000011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5">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Applications will be judged based on various criteria including, but not limited to: clarity of the proposal, originality, creativity, budget outline, stated/implied impact on profession, and the dissemination of results.</w:t>
      </w:r>
    </w:p>
    <w:p w:rsidR="00000000" w:rsidDel="00000000" w:rsidP="00000000" w:rsidRDefault="00000000" w:rsidRPr="00000000" w14:paraId="0000011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7">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Award recipients will submit a report after completing their project to be published in the APLA Bulletin.</w:t>
      </w:r>
    </w:p>
    <w:p w:rsidR="00000000" w:rsidDel="00000000" w:rsidP="00000000" w:rsidRDefault="00000000" w:rsidRPr="00000000" w14:paraId="0000011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9">
      <w:pPr>
        <w:spacing w:after="200" w:line="276" w:lineRule="auto"/>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 of the award:</w:t>
      </w:r>
    </w:p>
    <w:p w:rsidR="00000000" w:rsidDel="00000000" w:rsidP="00000000" w:rsidRDefault="00000000" w:rsidRPr="00000000" w14:paraId="0000011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C">
      <w:pPr>
        <w:widowControl w:val="0"/>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is the amount of the annual interest from the APLA Memorial Awards Trust Fund and will be awarded annually</w:t>
      </w:r>
    </w:p>
    <w:p w:rsidR="00000000" w:rsidDel="00000000" w:rsidP="00000000" w:rsidRDefault="00000000" w:rsidRPr="00000000" w14:paraId="0000011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E">
      <w:pPr>
        <w:widowControl w:val="0"/>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only one award will be given in each year.</w:t>
      </w:r>
    </w:p>
    <w:p w:rsidR="00000000" w:rsidDel="00000000" w:rsidP="00000000" w:rsidRDefault="00000000" w:rsidRPr="00000000" w14:paraId="0000011F">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2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Procedures:</w:t>
      </w:r>
    </w:p>
    <w:p w:rsidR="00000000" w:rsidDel="00000000" w:rsidP="00000000" w:rsidRDefault="00000000" w:rsidRPr="00000000" w14:paraId="0000012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2">
      <w:pPr>
        <w:widowControl w:val="0"/>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Applications will be solicited through appropriate means, such as announcements in the APLA Bulletin and over relevant listservs.</w:t>
      </w:r>
    </w:p>
    <w:p w:rsidR="00000000" w:rsidDel="00000000" w:rsidP="00000000" w:rsidRDefault="00000000" w:rsidRPr="00000000" w14:paraId="0000012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4">
      <w:pPr>
        <w:widowControl w:val="0"/>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deadline for applications shall be March 31.</w:t>
      </w:r>
    </w:p>
    <w:p w:rsidR="00000000" w:rsidDel="00000000" w:rsidP="00000000" w:rsidRDefault="00000000" w:rsidRPr="00000000" w14:paraId="0000012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6">
      <w:pPr>
        <w:widowControl w:val="0"/>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application must include a letter outlining the proposal, a detailed budget, and current curriculum vitae.</w:t>
      </w:r>
    </w:p>
    <w:p w:rsidR="00000000" w:rsidDel="00000000" w:rsidP="00000000" w:rsidRDefault="00000000" w:rsidRPr="00000000" w14:paraId="0000012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8">
      <w:pPr>
        <w:widowControl w:val="0"/>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Applicants from previous competitions may re-apply.</w:t>
      </w:r>
    </w:p>
    <w:p w:rsidR="00000000" w:rsidDel="00000000" w:rsidP="00000000" w:rsidRDefault="00000000" w:rsidRPr="00000000" w14:paraId="0000012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A">
      <w:pPr>
        <w:widowControl w:val="0"/>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will be asked to approve the recommendation of the Committee at the Spring Executive meeting.</w:t>
      </w:r>
    </w:p>
    <w:p w:rsidR="00000000" w:rsidDel="00000000" w:rsidP="00000000" w:rsidRDefault="00000000" w:rsidRPr="00000000" w14:paraId="0000012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C">
      <w:pPr>
        <w:widowControl w:val="0"/>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will communicate results to all applicants in writing following the decision from the Executive.</w:t>
      </w:r>
    </w:p>
    <w:p w:rsidR="00000000" w:rsidDel="00000000" w:rsidP="00000000" w:rsidRDefault="00000000" w:rsidRPr="00000000" w14:paraId="0000012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E">
      <w:pPr>
        <w:widowControl w:val="0"/>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will provide the Treasurer with mailing information to send monies to the award recipient.</w:t>
      </w:r>
    </w:p>
    <w:p w:rsidR="00000000" w:rsidDel="00000000" w:rsidP="00000000" w:rsidRDefault="00000000" w:rsidRPr="00000000" w14:paraId="0000012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31">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2">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Finance Committee members serve as trustees and administer the APLA Memorial Awards Fund and submit a detailed financial statement at the conclusion of the fiscal year (Standing Order 5.01).</w:t>
      </w:r>
    </w:p>
    <w:p w:rsidR="00000000" w:rsidDel="00000000" w:rsidP="00000000" w:rsidRDefault="00000000" w:rsidRPr="00000000" w14:paraId="00000133">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4">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provincial Vice Presidents will assist in identifying candidates for the award if necessary.</w:t>
      </w:r>
    </w:p>
    <w:p w:rsidR="00000000" w:rsidDel="00000000" w:rsidP="00000000" w:rsidRDefault="00000000" w:rsidRPr="00000000" w14:paraId="0000013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6">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was authorized to set up the Alberta Letts Memorial Fellowship as a trust which would qualify as a "Registered and Charitable Organization" within the meaning of Section 149-1 of the Income Tax Act (Annual Conference, 1974). The fund was expanded to become a general memorial fund (Annual Conference, 1982).</w:t>
      </w:r>
    </w:p>
    <w:p w:rsidR="00000000" w:rsidDel="00000000" w:rsidP="00000000" w:rsidRDefault="00000000" w:rsidRPr="00000000" w14:paraId="0000013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8">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Expenditures of the fund shall be limited to the annual interest from the trust and no more than ten percent of the principal (Annual Conference, 1976, Resolution 9; reaffirmed Annual Conference, 1977; Standing Order 3.08).</w:t>
      </w:r>
    </w:p>
    <w:p w:rsidR="00000000" w:rsidDel="00000000" w:rsidP="00000000" w:rsidRDefault="00000000" w:rsidRPr="00000000" w14:paraId="0000013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A">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Lawyer (Catherine S. Walker) stated that to capitalize the interest not given out would be a variation that would require court ratification (Letter from her, 27 April 1983).</w:t>
      </w:r>
    </w:p>
    <w:p w:rsidR="00000000" w:rsidDel="00000000" w:rsidP="00000000" w:rsidRDefault="00000000" w:rsidRPr="00000000" w14:paraId="0000013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C">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According to the trust deed, the fund belongs to APLA and is not an independent trust (Executive meeting, 14 February 1978).</w:t>
      </w:r>
    </w:p>
    <w:p w:rsidR="00000000" w:rsidDel="00000000" w:rsidP="00000000" w:rsidRDefault="00000000" w:rsidRPr="00000000" w14:paraId="0000013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E">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 to $1000 of any operating surplus may be transferred to the principal of the APLA Memorial Awards Fund. Such transfer shall be on a motion of the Executive and shall be identified in the annual financial statement as being pursuant to Standing Order 3.09.</w:t>
      </w:r>
    </w:p>
    <w:p w:rsidR="00000000" w:rsidDel="00000000" w:rsidP="00000000" w:rsidRDefault="00000000" w:rsidRPr="00000000" w14:paraId="0000013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0">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Records of the APLA Memorial Awards Trust Fund are to be examined by the Financial Examiner annually (Standing Order 3.10).</w:t>
      </w:r>
    </w:p>
    <w:p w:rsidR="00000000" w:rsidDel="00000000" w:rsidP="00000000" w:rsidRDefault="00000000" w:rsidRPr="00000000" w14:paraId="0000014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2">
      <w:pPr>
        <w:widowControl w:val="0"/>
        <w:numPr>
          <w:ilvl w:val="0"/>
          <w:numId w:val="2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Should the annual conference realize a surplus, 50% will be divided between the Memorial Awards Fund and the First Timers' Grant Fund, with the amount of the division, to be decided by the Executive (Standing Order 3.15).</w:t>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1fob9te" w:id="2"/>
      <w:bookmarkEnd w:id="2"/>
      <w:r w:rsidDel="00000000" w:rsidR="00000000" w:rsidRPr="00000000">
        <w:rPr>
          <w:rFonts w:ascii="Times New Roman" w:cs="Times New Roman" w:eastAsia="Times New Roman" w:hAnsi="Times New Roman"/>
          <w:b w:val="1"/>
          <w:color w:val="000000"/>
          <w:sz w:val="32"/>
          <w:szCs w:val="32"/>
          <w:rtl w:val="0"/>
        </w:rPr>
        <w:t xml:space="preserve">MEMBERSHIP COMMITTEE</w:t>
      </w:r>
    </w:p>
    <w:p w:rsidR="00000000" w:rsidDel="00000000" w:rsidP="00000000" w:rsidRDefault="00000000" w:rsidRPr="00000000" w14:paraId="0000014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14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14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Vice-President (Membership): Calendar and Breakdown of Duties (Appendix N)</w:t>
      </w:r>
      <w:r w:rsidDel="00000000" w:rsidR="00000000" w:rsidRPr="00000000">
        <w:rPr>
          <w:rtl w:val="0"/>
        </w:rPr>
      </w:r>
    </w:p>
    <w:p w:rsidR="00000000" w:rsidDel="00000000" w:rsidP="00000000" w:rsidRDefault="00000000" w:rsidRPr="00000000" w14:paraId="0000014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A">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14B">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4C">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5.03):</w:t>
      </w:r>
    </w:p>
    <w:p w:rsidR="00000000" w:rsidDel="00000000" w:rsidP="00000000" w:rsidRDefault="00000000" w:rsidRPr="00000000" w14:paraId="0000014D">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E">
      <w:pPr>
        <w:widowControl w:val="0"/>
        <w:numPr>
          <w:ilvl w:val="0"/>
          <w:numId w:val="15"/>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recruit prospective APLA members.</w:t>
      </w:r>
    </w:p>
    <w:p w:rsidR="00000000" w:rsidDel="00000000" w:rsidP="00000000" w:rsidRDefault="00000000" w:rsidRPr="00000000" w14:paraId="0000014F">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0">
      <w:pPr>
        <w:widowControl w:val="0"/>
        <w:numPr>
          <w:ilvl w:val="0"/>
          <w:numId w:val="15"/>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report membership statistics.</w:t>
      </w:r>
    </w:p>
    <w:p w:rsidR="00000000" w:rsidDel="00000000" w:rsidP="00000000" w:rsidRDefault="00000000" w:rsidRPr="00000000" w14:paraId="00000151">
      <w:pPr>
        <w:widowControl w:val="0"/>
        <w:tabs>
          <w:tab w:val="left" w:pos="840"/>
        </w:tabs>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52">
      <w:pPr>
        <w:widowControl w:val="0"/>
        <w:tabs>
          <w:tab w:val="left" w:pos="840"/>
        </w:tabs>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5.03)</w:t>
      </w:r>
    </w:p>
    <w:p w:rsidR="00000000" w:rsidDel="00000000" w:rsidP="00000000" w:rsidRDefault="00000000" w:rsidRPr="00000000" w14:paraId="00000153">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4">
      <w:pPr>
        <w:widowControl w:val="0"/>
        <w:numPr>
          <w:ilvl w:val="0"/>
          <w:numId w:val="16"/>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Vice-President Membership.</w:t>
      </w:r>
    </w:p>
    <w:p w:rsidR="00000000" w:rsidDel="00000000" w:rsidP="00000000" w:rsidRDefault="00000000" w:rsidRPr="00000000" w14:paraId="00000155">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6">
      <w:pPr>
        <w:widowControl w:val="0"/>
        <w:numPr>
          <w:ilvl w:val="0"/>
          <w:numId w:val="16"/>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Provincial Vice-Presidents, the treasurer and the Vice-President/President-Elect shall be members.</w:t>
      </w:r>
    </w:p>
    <w:p w:rsidR="00000000" w:rsidDel="00000000" w:rsidP="00000000" w:rsidRDefault="00000000" w:rsidRPr="00000000" w14:paraId="0000015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8">
      <w:pPr>
        <w:widowControl w:val="0"/>
        <w:numPr>
          <w:ilvl w:val="0"/>
          <w:numId w:val="16"/>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Corresponding members may be appointed from all appropriate regions of the Atlantic Provinces.</w:t>
      </w:r>
    </w:p>
    <w:p w:rsidR="00000000" w:rsidDel="00000000" w:rsidP="00000000" w:rsidRDefault="00000000" w:rsidRPr="00000000" w14:paraId="00000159">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5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15B">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C">
      <w:pPr>
        <w:widowControl w:val="0"/>
        <w:numPr>
          <w:ilvl w:val="0"/>
          <w:numId w:val="1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remain in good standing, members must pay fees within three months of the expiration of their membership. Memberships expire 12 months from the end of the month in which the Vice-President (Membership) receives the initial membership form (Standing Order 2.01).</w:t>
      </w:r>
    </w:p>
    <w:p w:rsidR="00000000" w:rsidDel="00000000" w:rsidP="00000000" w:rsidRDefault="00000000" w:rsidRPr="00000000" w14:paraId="0000015D">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E">
      <w:pPr>
        <w:widowControl w:val="0"/>
        <w:numPr>
          <w:ilvl w:val="0"/>
          <w:numId w:val="1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is responsible for maintaining the membership form. Recommended changes should be submitted to the Executive for discussion and approval. The on-line database must be considered when changes to the form are suggested.</w:t>
      </w:r>
    </w:p>
    <w:p w:rsidR="00000000" w:rsidDel="00000000" w:rsidP="00000000" w:rsidRDefault="00000000" w:rsidRPr="00000000" w14:paraId="0000015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0">
      <w:pPr>
        <w:widowControl w:val="0"/>
        <w:numPr>
          <w:ilvl w:val="0"/>
          <w:numId w:val="1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the committee will discuss membership issues and plan for membership drives or other activities. The provincial Vice-Presidents will contact members in their area who have not renewed.</w:t>
      </w:r>
    </w:p>
    <w:p w:rsidR="00000000" w:rsidDel="00000000" w:rsidP="00000000" w:rsidRDefault="00000000" w:rsidRPr="00000000" w14:paraId="0000016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2">
      <w:pPr>
        <w:widowControl w:val="0"/>
        <w:numPr>
          <w:ilvl w:val="0"/>
          <w:numId w:val="1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meet at least twice a year, preferably on the Saturday preceding the Fall and Winter Executive meetings (Executive meeting, 16 January 1994, item 6.5b).</w:t>
      </w:r>
    </w:p>
    <w:p w:rsidR="00000000" w:rsidDel="00000000" w:rsidP="00000000" w:rsidRDefault="00000000" w:rsidRPr="00000000" w14:paraId="0000016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4">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6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6">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statistical membership report shall be given at every conference and published as part of the conference minutes and proceedings. Such a report should give statistics of types of membership, geographical distribution, a report on new members, etc. (Standing Order 1.07).</w:t>
      </w:r>
    </w:p>
    <w:p w:rsidR="00000000" w:rsidDel="00000000" w:rsidP="00000000" w:rsidRDefault="00000000" w:rsidRPr="00000000" w14:paraId="0000016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8">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APLA shall be prepared to exchange mailing lists with other library-related organizations (Executive meeting, 16 September 1976).</w:t>
      </w:r>
    </w:p>
    <w:p w:rsidR="00000000" w:rsidDel="00000000" w:rsidP="00000000" w:rsidRDefault="00000000" w:rsidRPr="00000000" w14:paraId="0000016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A">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Membership Committee should obtain a list of registrants at the annual conference, who are not APLA members, for further action (Executive meeting, 8 May 1977).</w:t>
      </w:r>
    </w:p>
    <w:p w:rsidR="00000000" w:rsidDel="00000000" w:rsidP="00000000" w:rsidRDefault="00000000" w:rsidRPr="00000000" w14:paraId="0000016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C">
      <w:pPr>
        <w:widowControl w:val="0"/>
        <w:numPr>
          <w:ilvl w:val="0"/>
          <w:numId w:val="2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member may resign from the Association at any time by submitting notice in writing to the President of the Association but shall not be entitled to any rebate of membership fee (Article 12).</w:t>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3znysh7" w:id="3"/>
      <w:bookmarkEnd w:id="3"/>
      <w:r w:rsidDel="00000000" w:rsidR="00000000" w:rsidRPr="00000000">
        <w:rPr>
          <w:rFonts w:ascii="Times New Roman" w:cs="Times New Roman" w:eastAsia="Times New Roman" w:hAnsi="Times New Roman"/>
          <w:b w:val="1"/>
          <w:color w:val="000000"/>
          <w:sz w:val="32"/>
          <w:szCs w:val="32"/>
          <w:rtl w:val="0"/>
        </w:rPr>
        <w:t xml:space="preserve">GROW A LIBRARY FUND COMMITTEE </w:t>
      </w:r>
    </w:p>
    <w:p w:rsidR="00000000" w:rsidDel="00000000" w:rsidP="00000000" w:rsidRDefault="00000000" w:rsidRPr="00000000" w14:paraId="0000016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Standing Committee (Standing Order 6.05)</w:t>
      </w:r>
      <w:r w:rsidDel="00000000" w:rsidR="00000000" w:rsidRPr="00000000">
        <w:rPr>
          <w:rtl w:val="0"/>
        </w:rPr>
      </w:r>
    </w:p>
    <w:p w:rsidR="00000000" w:rsidDel="00000000" w:rsidP="00000000" w:rsidRDefault="00000000" w:rsidRPr="00000000" w14:paraId="0000017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6.05):</w:t>
      </w:r>
    </w:p>
    <w:p w:rsidR="00000000" w:rsidDel="00000000" w:rsidP="00000000" w:rsidRDefault="00000000" w:rsidRPr="00000000" w14:paraId="00000173">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4">
      <w:pPr>
        <w:widowControl w:val="0"/>
        <w:numPr>
          <w:ilvl w:val="0"/>
          <w:numId w:val="2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fundraise through various events and activities for the fund</w:t>
      </w:r>
    </w:p>
    <w:p w:rsidR="00000000" w:rsidDel="00000000" w:rsidP="00000000" w:rsidRDefault="00000000" w:rsidRPr="00000000" w14:paraId="00000175">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6">
      <w:pPr>
        <w:widowControl w:val="0"/>
        <w:numPr>
          <w:ilvl w:val="0"/>
          <w:numId w:val="2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determine by majority what percentage of the funds are allocated each year</w:t>
      </w:r>
    </w:p>
    <w:p w:rsidR="00000000" w:rsidDel="00000000" w:rsidP="00000000" w:rsidRDefault="00000000" w:rsidRPr="00000000" w14:paraId="0000017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8">
      <w:pPr>
        <w:widowControl w:val="0"/>
        <w:numPr>
          <w:ilvl w:val="0"/>
          <w:numId w:val="2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determine by majority what project(s) are selected to be funded each year</w:t>
      </w:r>
    </w:p>
    <w:p w:rsidR="00000000" w:rsidDel="00000000" w:rsidP="00000000" w:rsidRDefault="00000000" w:rsidRPr="00000000" w14:paraId="0000017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6.05):</w:t>
      </w:r>
    </w:p>
    <w:p w:rsidR="00000000" w:rsidDel="00000000" w:rsidP="00000000" w:rsidRDefault="00000000" w:rsidRPr="00000000" w14:paraId="0000017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C">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include the APLA Past-President, Treasurer and up to 8 additional members.</w:t>
      </w:r>
    </w:p>
    <w:p w:rsidR="00000000" w:rsidDel="00000000" w:rsidP="00000000" w:rsidRDefault="00000000" w:rsidRPr="00000000" w14:paraId="0000017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color w:val="000000"/>
          <w:sz w:val="32"/>
          <w:szCs w:val="32"/>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180">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APPENDIX C: Merit Award</w:t>
      </w:r>
    </w:p>
    <w:p w:rsidR="00000000" w:rsidDel="00000000" w:rsidP="00000000" w:rsidRDefault="00000000" w:rsidRPr="00000000" w14:paraId="0000018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revisions were accepted at the Executive meeting, 27 May 1999, item 9 and the</w:t>
      </w:r>
    </w:p>
    <w:p w:rsidR="00000000" w:rsidDel="00000000" w:rsidP="00000000" w:rsidRDefault="00000000" w:rsidRPr="00000000" w14:paraId="0000018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meeting of 17-18 April 2004, item 9)</w:t>
      </w:r>
    </w:p>
    <w:p w:rsidR="00000000" w:rsidDel="00000000" w:rsidP="00000000" w:rsidRDefault="00000000" w:rsidRPr="00000000" w14:paraId="0000018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Name:</w:t>
      </w:r>
      <w:r w:rsidDel="00000000" w:rsidR="00000000" w:rsidRPr="00000000">
        <w:rPr>
          <w:rFonts w:ascii="Times New Roman" w:cs="Times New Roman" w:eastAsia="Times New Roman" w:hAnsi="Times New Roman"/>
          <w:color w:val="000000"/>
          <w:sz w:val="22"/>
          <w:szCs w:val="22"/>
          <w:rtl w:val="0"/>
        </w:rPr>
        <w:t xml:space="preserve"> Atlantic Provinces Library Association Merit Award (Standing Order 9.08)</w:t>
      </w:r>
    </w:p>
    <w:p w:rsidR="00000000" w:rsidDel="00000000" w:rsidP="00000000" w:rsidRDefault="00000000" w:rsidRPr="00000000" w14:paraId="00000185">
      <w:pPr>
        <w:spacing w:after="0" w:line="240" w:lineRule="auto"/>
        <w:rPr>
          <w:rFonts w:ascii="Times New Roman" w:cs="Times New Roman" w:eastAsia="Times New Roman" w:hAnsi="Times New Roman"/>
          <w:color w:val="000000"/>
          <w:sz w:val="22"/>
          <w:szCs w:val="22"/>
        </w:rPr>
      </w:pPr>
      <w:bookmarkStart w:colFirst="0" w:colLast="0" w:name="_tyjcwt" w:id="5"/>
      <w:bookmarkEnd w:id="5"/>
      <w:r w:rsidDel="00000000" w:rsidR="00000000" w:rsidRPr="00000000">
        <w:rPr>
          <w:rtl w:val="0"/>
        </w:rPr>
      </w:r>
    </w:p>
    <w:p w:rsidR="00000000" w:rsidDel="00000000" w:rsidP="00000000" w:rsidRDefault="00000000" w:rsidRPr="00000000" w14:paraId="00000186">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the Award (Standing Order 9.08):</w:t>
      </w:r>
    </w:p>
    <w:p w:rsidR="00000000" w:rsidDel="00000000" w:rsidP="00000000" w:rsidRDefault="00000000" w:rsidRPr="00000000" w14:paraId="00000187">
      <w:pPr>
        <w:numPr>
          <w:ilvl w:val="0"/>
          <w:numId w:val="23"/>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honours an individual who has made an outstanding contribution to library services in the Atlantic Provinces.</w:t>
      </w:r>
    </w:p>
    <w:p w:rsidR="00000000" w:rsidDel="00000000" w:rsidP="00000000" w:rsidRDefault="00000000" w:rsidRPr="00000000" w14:paraId="00000188">
      <w:pPr>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9">
      <w:pPr>
        <w:numPr>
          <w:ilvl w:val="0"/>
          <w:numId w:val="23"/>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Some of the contributions that might be considered in selecting a person for this award are:</w:t>
      </w:r>
    </w:p>
    <w:p w:rsidR="00000000" w:rsidDel="00000000" w:rsidP="00000000" w:rsidRDefault="00000000" w:rsidRPr="00000000" w14:paraId="0000018A">
      <w:pPr>
        <w:numPr>
          <w:ilvl w:val="0"/>
          <w:numId w:val="24"/>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leadership in library associations at the local, regional, and provincial levels;</w:t>
      </w:r>
    </w:p>
    <w:p w:rsidR="00000000" w:rsidDel="00000000" w:rsidP="00000000" w:rsidRDefault="00000000" w:rsidRPr="00000000" w14:paraId="0000018B">
      <w:pPr>
        <w:numPr>
          <w:ilvl w:val="0"/>
          <w:numId w:val="24"/>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contributions to the development, application and utilization of library services and library systems;</w:t>
      </w:r>
    </w:p>
    <w:p w:rsidR="00000000" w:rsidDel="00000000" w:rsidP="00000000" w:rsidRDefault="00000000" w:rsidRPr="00000000" w14:paraId="0000018C">
      <w:pPr>
        <w:numPr>
          <w:ilvl w:val="0"/>
          <w:numId w:val="24"/>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significant contribution to library literature.</w:t>
      </w:r>
    </w:p>
    <w:p w:rsidR="00000000" w:rsidDel="00000000" w:rsidP="00000000" w:rsidRDefault="00000000" w:rsidRPr="00000000" w14:paraId="0000018D">
      <w:pPr>
        <w:spacing w:after="0" w:line="240" w:lineRule="auto"/>
        <w:ind w:left="180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E">
      <w:pPr>
        <w:numPr>
          <w:ilvl w:val="0"/>
          <w:numId w:val="23"/>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only one award shall be given in each year.</w:t>
      </w:r>
    </w:p>
    <w:p w:rsidR="00000000" w:rsidDel="00000000" w:rsidP="00000000" w:rsidRDefault="00000000" w:rsidRPr="00000000" w14:paraId="0000018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 of the Award:</w:t>
      </w:r>
    </w:p>
    <w:p w:rsidR="00000000" w:rsidDel="00000000" w:rsidP="00000000" w:rsidRDefault="00000000" w:rsidRPr="00000000" w14:paraId="00000191">
      <w:pPr>
        <w:numPr>
          <w:ilvl w:val="0"/>
          <w:numId w:val="13"/>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At the annual conference, the award winner will be presented with:</w:t>
      </w:r>
    </w:p>
    <w:p w:rsidR="00000000" w:rsidDel="00000000" w:rsidP="00000000" w:rsidRDefault="00000000" w:rsidRPr="00000000" w14:paraId="00000192">
      <w:pPr>
        <w:numPr>
          <w:ilvl w:val="0"/>
          <w:numId w:val="12"/>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 Atlantic pewter goblet handmade by a pewter smith, indicating the Province in which the presentation takes place and inscribed on one side with the name of the winner, the award, and the date. The goblets (7 oz., shiny finish) are purchased from Aitken Pewter, Fredericton, NB and are patterned on a design originally produced by Dr. Ian Crowell, Canada’s first pewterer.</w:t>
      </w:r>
    </w:p>
    <w:p w:rsidR="00000000" w:rsidDel="00000000" w:rsidP="00000000" w:rsidRDefault="00000000" w:rsidRPr="00000000" w14:paraId="0000019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4">
      <w:pPr>
        <w:numPr>
          <w:ilvl w:val="0"/>
          <w:numId w:val="12"/>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certificate (blank certificates are held by the Secretary).</w:t>
      </w:r>
    </w:p>
    <w:p w:rsidR="00000000" w:rsidDel="00000000" w:rsidP="00000000" w:rsidRDefault="00000000" w:rsidRPr="00000000" w14:paraId="0000019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6">
      <w:pPr>
        <w:numPr>
          <w:ilvl w:val="0"/>
          <w:numId w:val="12"/>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Life membership in the Atlantic Provinces Library Association</w:t>
      </w:r>
    </w:p>
    <w:p w:rsidR="00000000" w:rsidDel="00000000" w:rsidP="00000000" w:rsidRDefault="00000000" w:rsidRPr="00000000" w14:paraId="0000019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8">
      <w:pPr>
        <w:numPr>
          <w:ilvl w:val="0"/>
          <w:numId w:val="14"/>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typescript of the presenter’s remarks shall be given to the recipient.</w:t>
      </w:r>
    </w:p>
    <w:p w:rsidR="00000000" w:rsidDel="00000000" w:rsidP="00000000" w:rsidRDefault="00000000" w:rsidRPr="00000000" w14:paraId="0000019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Procedures:</w:t>
      </w:r>
    </w:p>
    <w:p w:rsidR="00000000" w:rsidDel="00000000" w:rsidP="00000000" w:rsidRDefault="00000000" w:rsidRPr="00000000" w14:paraId="0000019B">
      <w:pPr>
        <w:numPr>
          <w:ilvl w:val="0"/>
          <w:numId w:val="11"/>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Past-President shall be responsible for organizing the procedure for selecting an award winner and for presenting the award.</w:t>
      </w:r>
    </w:p>
    <w:p w:rsidR="00000000" w:rsidDel="00000000" w:rsidP="00000000" w:rsidRDefault="00000000" w:rsidRPr="00000000" w14:paraId="0000019C">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Nominations for the award shall be solicited through an advertisement in the September/October issue of the APLA Bulletin.</w:t>
      </w:r>
    </w:p>
    <w:p w:rsidR="00000000" w:rsidDel="00000000" w:rsidP="00000000" w:rsidRDefault="00000000" w:rsidRPr="00000000" w14:paraId="0000019D">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Names of persons previously nominated but not chosen may be resubmitted.</w:t>
      </w:r>
    </w:p>
    <w:p w:rsidR="00000000" w:rsidDel="00000000" w:rsidP="00000000" w:rsidRDefault="00000000" w:rsidRPr="00000000" w14:paraId="0000019E">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deadline for nominations shall be March 31.</w:t>
      </w:r>
    </w:p>
    <w:p w:rsidR="00000000" w:rsidDel="00000000" w:rsidP="00000000" w:rsidRDefault="00000000" w:rsidRPr="00000000" w14:paraId="0000019F">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recommendation for an award must be accompanied by documentation of the nominee’s</w:t>
      </w:r>
    </w:p>
    <w:p w:rsidR="00000000" w:rsidDel="00000000" w:rsidP="00000000" w:rsidRDefault="00000000" w:rsidRPr="00000000" w14:paraId="000001A0">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achievements.</w:t>
      </w:r>
    </w:p>
    <w:p w:rsidR="00000000" w:rsidDel="00000000" w:rsidP="00000000" w:rsidRDefault="00000000" w:rsidRPr="00000000" w14:paraId="000001A1">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shall act as a jury to select an award winner from among those nominated by</w:t>
      </w:r>
    </w:p>
    <w:p w:rsidR="00000000" w:rsidDel="00000000" w:rsidP="00000000" w:rsidRDefault="00000000" w:rsidRPr="00000000" w14:paraId="000001A2">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Association.</w:t>
      </w:r>
    </w:p>
    <w:p w:rsidR="00000000" w:rsidDel="00000000" w:rsidP="00000000" w:rsidRDefault="00000000" w:rsidRPr="00000000" w14:paraId="000001A3">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 award need not be made if, in the opinion of the executive, no sufficiently outstanding nominee has been recommended.</w:t>
      </w:r>
    </w:p>
    <w:p w:rsidR="00000000" w:rsidDel="00000000" w:rsidP="00000000" w:rsidRDefault="00000000" w:rsidRPr="00000000" w14:paraId="000001A4">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shall be presented at the Association’s annual conference.</w:t>
      </w:r>
    </w:p>
    <w:p w:rsidR="00000000" w:rsidDel="00000000" w:rsidP="00000000" w:rsidRDefault="00000000" w:rsidRPr="00000000" w14:paraId="000001A5">
      <w:pPr>
        <w:numPr>
          <w:ilvl w:val="0"/>
          <w:numId w:val="11"/>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transcript of the presentation remarks shall be published in the APLA Bulletin.</w:t>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Updated 2017</w:t>
    </w:r>
  </w:p>
  <w:p w:rsidR="00000000" w:rsidDel="00000000" w:rsidP="00000000" w:rsidRDefault="00000000" w:rsidRPr="00000000" w14:paraId="000001A8">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Suzanne van den Hoogen</w:t>
    </w:r>
  </w:p>
  <w:p w:rsidR="00000000" w:rsidDel="00000000" w:rsidP="00000000" w:rsidRDefault="00000000" w:rsidRPr="00000000" w14:paraId="000001A9">
    <w:pPr>
      <w:tabs>
        <w:tab w:val="center" w:pos="4680"/>
        <w:tab w:val="right" w:pos="9360"/>
      </w:tabs>
      <w:spacing w:after="72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tabs>
        <w:tab w:val="center" w:pos="4680"/>
        <w:tab w:val="right"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decimal"/>
      <w:lvlText w:val="%1."/>
      <w:lvlJc w:val="left"/>
      <w:pPr>
        <w:ind w:left="720" w:hanging="360"/>
      </w:pPr>
      <w:rPr>
        <w:b w:val="0"/>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2"/>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color w:val="2e75b5"/>
      <w:sz w:val="40"/>
      <w:szCs w:val="40"/>
    </w:rPr>
  </w:style>
  <w:style w:type="paragraph" w:styleId="Heading2">
    <w:name w:val="heading 2"/>
    <w:basedOn w:val="Normal"/>
    <w:next w:val="Normal"/>
    <w:pPr>
      <w:keepNext w:val="1"/>
      <w:keepLines w:val="1"/>
      <w:spacing w:after="40" w:before="160" w:line="240" w:lineRule="auto"/>
      <w:jc w:val="center"/>
    </w:pPr>
    <w:rPr>
      <w:sz w:val="32"/>
      <w:szCs w:val="32"/>
    </w:rPr>
  </w:style>
  <w:style w:type="paragraph" w:styleId="Heading3">
    <w:name w:val="heading 3"/>
    <w:basedOn w:val="Normal"/>
    <w:next w:val="Normal"/>
    <w:pPr>
      <w:keepNext w:val="1"/>
      <w:keepLines w:val="1"/>
      <w:spacing w:after="0" w:before="160" w:line="240" w:lineRule="auto"/>
    </w:pPr>
    <w:rPr>
      <w:sz w:val="32"/>
      <w:szCs w:val="32"/>
    </w:rPr>
  </w:style>
  <w:style w:type="paragraph" w:styleId="Heading4">
    <w:name w:val="heading 4"/>
    <w:basedOn w:val="Normal"/>
    <w:next w:val="Normal"/>
    <w:pPr>
      <w:keepNext w:val="1"/>
      <w:keepLines w:val="1"/>
      <w:spacing w:after="0" w:before="80" w:lineRule="auto"/>
    </w:pPr>
    <w:rPr>
      <w:i w:val="1"/>
      <w:sz w:val="30"/>
      <w:szCs w:val="30"/>
    </w:rPr>
  </w:style>
  <w:style w:type="paragraph" w:styleId="Heading5">
    <w:name w:val="heading 5"/>
    <w:basedOn w:val="Normal"/>
    <w:next w:val="Normal"/>
    <w:pPr>
      <w:keepNext w:val="1"/>
      <w:keepLines w:val="1"/>
      <w:spacing w:after="0" w:before="40" w:lineRule="auto"/>
    </w:pPr>
    <w:rPr>
      <w:sz w:val="28"/>
      <w:szCs w:val="28"/>
    </w:rPr>
  </w:style>
  <w:style w:type="paragraph" w:styleId="Heading6">
    <w:name w:val="heading 6"/>
    <w:basedOn w:val="Normal"/>
    <w:next w:val="Normal"/>
    <w:pPr>
      <w:keepNext w:val="1"/>
      <w:keepLines w:val="1"/>
      <w:spacing w:after="0" w:before="40" w:lineRule="auto"/>
    </w:pPr>
    <w:rPr>
      <w:i w:val="1"/>
      <w:sz w:val="26"/>
      <w:szCs w:val="26"/>
    </w:rPr>
  </w:style>
  <w:style w:type="paragraph" w:styleId="Title">
    <w:name w:val="Title"/>
    <w:basedOn w:val="Normal"/>
    <w:next w:val="Normal"/>
    <w:pPr>
      <w:keepNext w:val="1"/>
      <w:keepLines w:val="1"/>
      <w:spacing w:after="400" w:line="240" w:lineRule="auto"/>
      <w:jc w:val="center"/>
    </w:pPr>
    <w:rPr>
      <w:smallCaps w:val="1"/>
      <w:sz w:val="72"/>
      <w:szCs w:val="72"/>
    </w:rPr>
  </w:style>
  <w:style w:type="paragraph" w:styleId="Subtitle">
    <w:name w:val="Subtitle"/>
    <w:basedOn w:val="Normal"/>
    <w:next w:val="Normal"/>
    <w:pPr>
      <w:keepNext w:val="1"/>
      <w:keepLines w:val="1"/>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